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83" w:rsidRDefault="00A14A83" w:rsidP="003D7FC5">
      <w:pPr>
        <w:jc w:val="center"/>
        <w:rPr>
          <w:rFonts w:cs="Times New Roman"/>
          <w:b/>
          <w:sz w:val="28"/>
          <w:szCs w:val="28"/>
          <w:u w:val="single"/>
        </w:rPr>
      </w:pPr>
    </w:p>
    <w:p w:rsidR="00053F0A" w:rsidRPr="00C16CED" w:rsidRDefault="00053F0A" w:rsidP="003D7FC5">
      <w:pPr>
        <w:jc w:val="center"/>
        <w:rPr>
          <w:rFonts w:cs="Times New Roman"/>
          <w:b/>
          <w:sz w:val="28"/>
          <w:szCs w:val="28"/>
          <w:u w:val="single"/>
        </w:rPr>
      </w:pPr>
      <w:r w:rsidRPr="00C16CED">
        <w:rPr>
          <w:rFonts w:cs="Times New Roman"/>
          <w:b/>
          <w:sz w:val="28"/>
          <w:szCs w:val="28"/>
          <w:u w:val="single"/>
        </w:rPr>
        <w:t>Zoznam doložených príloh k žiadosti o poskytnutie dotácie</w:t>
      </w:r>
    </w:p>
    <w:p w:rsidR="003D7FC5" w:rsidRPr="00C16CED" w:rsidRDefault="003D7FC5" w:rsidP="00053F0A">
      <w:pPr>
        <w:jc w:val="both"/>
        <w:rPr>
          <w:rFonts w:cs="Times New Roman"/>
          <w:i/>
        </w:rPr>
      </w:pPr>
    </w:p>
    <w:p w:rsidR="00053F0A" w:rsidRPr="00A14A83" w:rsidRDefault="00053F0A" w:rsidP="00053F0A">
      <w:pPr>
        <w:jc w:val="both"/>
        <w:rPr>
          <w:rFonts w:cs="Times New Roman"/>
          <w:sz w:val="24"/>
          <w:szCs w:val="24"/>
          <w:u w:val="single"/>
        </w:rPr>
      </w:pPr>
      <w:r w:rsidRPr="00A14A83">
        <w:rPr>
          <w:rFonts w:cs="Times New Roman"/>
          <w:i/>
          <w:sz w:val="24"/>
          <w:szCs w:val="24"/>
          <w:u w:val="single"/>
        </w:rPr>
        <w:t>Žiadateľ:</w:t>
      </w:r>
    </w:p>
    <w:p w:rsidR="003131F5" w:rsidRPr="00D1357C" w:rsidRDefault="00143B10" w:rsidP="00D1357C">
      <w:pPr>
        <w:pStyle w:val="Odsekzoznamu"/>
        <w:numPr>
          <w:ilvl w:val="0"/>
          <w:numId w:val="4"/>
        </w:numPr>
        <w:spacing w:before="100" w:beforeAutospacing="1" w:after="100" w:afterAutospacing="1" w:line="360" w:lineRule="auto"/>
        <w:ind w:left="1077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Ž</w:t>
      </w:r>
      <w:r w:rsidR="003D7FC5" w:rsidRPr="00C16CED">
        <w:rPr>
          <w:rFonts w:cs="Times New Roman"/>
        </w:rPr>
        <w:t xml:space="preserve">iadosť </w:t>
      </w:r>
      <w:r w:rsidR="00C46CEF">
        <w:rPr>
          <w:rFonts w:cs="Times New Roman"/>
        </w:rPr>
        <w:t>o poskytnutie dotácie (príloha č. 1)</w:t>
      </w:r>
    </w:p>
    <w:p w:rsidR="00D1357C" w:rsidRPr="00D1357C" w:rsidRDefault="00D1357C" w:rsidP="00D1357C">
      <w:pPr>
        <w:pStyle w:val="Odsekzoznamu"/>
        <w:numPr>
          <w:ilvl w:val="0"/>
          <w:numId w:val="4"/>
        </w:numPr>
        <w:spacing w:before="100" w:beforeAutospacing="1" w:after="100" w:afterAutospacing="1" w:line="360" w:lineRule="auto"/>
        <w:ind w:left="1077" w:hanging="357"/>
        <w:contextualSpacing w:val="0"/>
        <w:jc w:val="both"/>
        <w:rPr>
          <w:rFonts w:cs="Times New Roman"/>
        </w:rPr>
      </w:pPr>
      <w:r w:rsidRPr="00C16CED">
        <w:rPr>
          <w:rFonts w:cs="Times New Roman"/>
        </w:rPr>
        <w:t xml:space="preserve">Obsah projektu </w:t>
      </w:r>
      <w:r w:rsidR="00C46CEF">
        <w:rPr>
          <w:rFonts w:cs="Times New Roman"/>
        </w:rPr>
        <w:t>(príloha č. 2)</w:t>
      </w:r>
    </w:p>
    <w:p w:rsidR="003131F5" w:rsidRDefault="003131F5" w:rsidP="00D1357C">
      <w:pPr>
        <w:pStyle w:val="Odsekzoznamu"/>
        <w:numPr>
          <w:ilvl w:val="0"/>
          <w:numId w:val="4"/>
        </w:numPr>
        <w:spacing w:before="100" w:beforeAutospacing="1" w:after="100" w:afterAutospacing="1" w:line="360" w:lineRule="auto"/>
        <w:ind w:left="1077" w:hanging="357"/>
        <w:contextualSpacing w:val="0"/>
        <w:jc w:val="both"/>
        <w:rPr>
          <w:rFonts w:cs="Times New Roman"/>
        </w:rPr>
      </w:pPr>
      <w:r w:rsidRPr="00C16CED">
        <w:rPr>
          <w:rFonts w:cs="Times New Roman"/>
        </w:rPr>
        <w:t>Vyhláseni</w:t>
      </w:r>
      <w:r w:rsidR="00D1357C">
        <w:rPr>
          <w:rFonts w:cs="Times New Roman"/>
        </w:rPr>
        <w:t>a</w:t>
      </w:r>
      <w:r w:rsidRPr="00C16CED">
        <w:rPr>
          <w:rFonts w:cs="Times New Roman"/>
        </w:rPr>
        <w:t xml:space="preserve"> </w:t>
      </w:r>
      <w:r w:rsidR="00C46CEF">
        <w:rPr>
          <w:rFonts w:cs="Times New Roman"/>
        </w:rPr>
        <w:t>(prílohy č. 3 a č. 4)</w:t>
      </w:r>
    </w:p>
    <w:p w:rsidR="0008392D" w:rsidRPr="00D1357C" w:rsidRDefault="0008392D" w:rsidP="00D1357C">
      <w:pPr>
        <w:pStyle w:val="Odsekzoznamu"/>
        <w:numPr>
          <w:ilvl w:val="0"/>
          <w:numId w:val="4"/>
        </w:numPr>
        <w:spacing w:before="100" w:beforeAutospacing="1" w:after="100" w:afterAutospacing="1" w:line="360" w:lineRule="auto"/>
        <w:ind w:left="1077" w:hanging="357"/>
        <w:contextualSpacing w:val="0"/>
        <w:jc w:val="both"/>
        <w:rPr>
          <w:rFonts w:cs="Times New Roman"/>
        </w:rPr>
      </w:pPr>
      <w:r>
        <w:rPr>
          <w:rFonts w:cs="Times New Roman"/>
        </w:rPr>
        <w:t>Príloha A </w:t>
      </w:r>
      <w:proofErr w:type="spellStart"/>
      <w:r>
        <w:rPr>
          <w:rFonts w:cs="Times New Roman"/>
        </w:rPr>
        <w:t>a</w:t>
      </w:r>
      <w:proofErr w:type="spellEnd"/>
      <w:r>
        <w:rPr>
          <w:rFonts w:cs="Times New Roman"/>
        </w:rPr>
        <w:t xml:space="preserve"> B</w:t>
      </w:r>
      <w:bookmarkStart w:id="0" w:name="_GoBack"/>
      <w:bookmarkEnd w:id="0"/>
    </w:p>
    <w:p w:rsidR="00C46CEF" w:rsidRPr="006C6925" w:rsidRDefault="00C46CEF" w:rsidP="00C46CEF">
      <w:pPr>
        <w:numPr>
          <w:ilvl w:val="0"/>
          <w:numId w:val="4"/>
        </w:numPr>
        <w:spacing w:after="0" w:line="240" w:lineRule="auto"/>
        <w:jc w:val="both"/>
        <w:rPr>
          <w:rFonts w:ascii="Calibri" w:hAnsi="Calibri"/>
        </w:rPr>
      </w:pPr>
      <w:r w:rsidRPr="006C6925">
        <w:rPr>
          <w:rFonts w:ascii="Calibri" w:hAnsi="Calibri"/>
        </w:rPr>
        <w:t xml:space="preserve">kópia dokladu o zriadení bankového účtu žiadateľa v banke alebo pobočke zahraničnej banky, na ktorý sa má dotácia poukázať </w:t>
      </w:r>
      <w:r w:rsidRPr="006C6925">
        <w:t>(nie je potrebný nový ú</w:t>
      </w:r>
      <w:r>
        <w:t>čet za účelom získania dotácie)</w:t>
      </w:r>
    </w:p>
    <w:p w:rsidR="00A14A83" w:rsidRPr="00C16CED" w:rsidRDefault="00A14A83" w:rsidP="00C16CED">
      <w:pPr>
        <w:pStyle w:val="Odsekzoznamu"/>
        <w:spacing w:before="100" w:beforeAutospacing="1" w:after="100" w:afterAutospacing="1" w:line="240" w:lineRule="auto"/>
        <w:ind w:left="0"/>
        <w:jc w:val="both"/>
        <w:rPr>
          <w:rFonts w:cs="Times New Roman"/>
          <w:b/>
          <w:u w:val="single"/>
        </w:rPr>
      </w:pPr>
    </w:p>
    <w:p w:rsidR="00676DA0" w:rsidRPr="00A14A83" w:rsidRDefault="00676DA0" w:rsidP="003131F5">
      <w:pPr>
        <w:pStyle w:val="Odsekzoznamu"/>
        <w:ind w:left="0"/>
        <w:jc w:val="both"/>
        <w:rPr>
          <w:rFonts w:cs="Times New Roman"/>
          <w:b/>
          <w:sz w:val="24"/>
          <w:szCs w:val="24"/>
          <w:u w:val="single"/>
        </w:rPr>
      </w:pPr>
      <w:r w:rsidRPr="00A14A83">
        <w:rPr>
          <w:rFonts w:cs="Times New Roman"/>
          <w:b/>
          <w:sz w:val="24"/>
          <w:szCs w:val="24"/>
          <w:u w:val="single"/>
        </w:rPr>
        <w:t xml:space="preserve">Potvrdenia: </w:t>
      </w:r>
    </w:p>
    <w:p w:rsidR="003131F5" w:rsidRPr="00C16CED" w:rsidRDefault="00676DA0" w:rsidP="00E41188">
      <w:pPr>
        <w:jc w:val="both"/>
        <w:rPr>
          <w:rFonts w:cs="Times New Roman"/>
        </w:rPr>
      </w:pPr>
      <w:r w:rsidRPr="00C16CED">
        <w:rPr>
          <w:rFonts w:cs="Times New Roman"/>
          <w:b/>
        </w:rPr>
        <w:t>nie staršie ako 3 mesiace</w:t>
      </w:r>
      <w:r w:rsidRPr="00C16CED">
        <w:rPr>
          <w:rFonts w:cs="Times New Roman"/>
        </w:rPr>
        <w:t xml:space="preserve"> v zmysle </w:t>
      </w:r>
      <w:r w:rsidRPr="00C16CED">
        <w:rPr>
          <w:rFonts w:cs="Times New Roman"/>
          <w:bCs/>
        </w:rPr>
        <w:t xml:space="preserve">Zákona č. 523/2004 </w:t>
      </w:r>
      <w:proofErr w:type="spellStart"/>
      <w:r w:rsidRPr="00C16CED">
        <w:rPr>
          <w:rFonts w:cs="Times New Roman"/>
          <w:bCs/>
        </w:rPr>
        <w:t>Z.z</w:t>
      </w:r>
      <w:proofErr w:type="spellEnd"/>
      <w:r w:rsidRPr="00C16CED">
        <w:rPr>
          <w:rFonts w:cs="Times New Roman"/>
          <w:bCs/>
        </w:rPr>
        <w:t>.</w:t>
      </w:r>
      <w:r w:rsidR="00E41188" w:rsidRPr="00C16CED">
        <w:rPr>
          <w:rFonts w:cs="Times New Roman"/>
          <w:bCs/>
        </w:rPr>
        <w:t xml:space="preserve"> </w:t>
      </w:r>
      <w:r w:rsidR="00E41188" w:rsidRPr="00C16CED">
        <w:rPr>
          <w:rFonts w:cs="Times New Roman"/>
        </w:rPr>
        <w:t>o rozpočtových pravidlách verejnej správy a o zmene a doplnení niektorých zákonov:</w:t>
      </w:r>
    </w:p>
    <w:p w:rsidR="00EA2F08" w:rsidRPr="00C16CED" w:rsidRDefault="003D7FC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>Register (MV SR)</w:t>
      </w:r>
      <w:r w:rsidR="00933DC3" w:rsidRPr="00C16CED">
        <w:rPr>
          <w:rFonts w:cs="Times New Roman"/>
        </w:rPr>
        <w:t xml:space="preserve"> </w:t>
      </w:r>
    </w:p>
    <w:p w:rsidR="003D7FC5" w:rsidRPr="00C16CED" w:rsidRDefault="0008392D" w:rsidP="00D1357C">
      <w:pPr>
        <w:spacing w:before="100" w:beforeAutospacing="1" w:after="100" w:afterAutospacing="1" w:line="240" w:lineRule="auto"/>
        <w:ind w:left="1134" w:hanging="425"/>
        <w:contextualSpacing/>
        <w:jc w:val="both"/>
        <w:rPr>
          <w:rFonts w:cs="Times New Roman"/>
        </w:rPr>
      </w:pPr>
      <w:hyperlink r:id="rId7" w:history="1">
        <w:r w:rsidR="00933DC3" w:rsidRPr="00C16CED">
          <w:rPr>
            <w:rStyle w:val="Hypertextovprepojenie"/>
            <w:rFonts w:cs="Times New Roman"/>
          </w:rPr>
          <w:t>https://www.minv.sk/?registre-evidencie-zoznamy-informacie-o-registracii</w:t>
        </w:r>
      </w:hyperlink>
    </w:p>
    <w:p w:rsidR="00C16CED" w:rsidRDefault="003131F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 xml:space="preserve">Daňový úrad </w:t>
      </w:r>
    </w:p>
    <w:p w:rsidR="00A14A83" w:rsidRPr="00A14A83" w:rsidRDefault="00A14A83" w:rsidP="00D1357C">
      <w:pPr>
        <w:pStyle w:val="Odsekzoznamu"/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</w:p>
    <w:p w:rsidR="003131F5" w:rsidRPr="00C16CED" w:rsidRDefault="003D7FC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 xml:space="preserve">Súd </w:t>
      </w:r>
    </w:p>
    <w:p w:rsidR="003131F5" w:rsidRPr="00C16CED" w:rsidRDefault="003131F5" w:rsidP="00D1357C">
      <w:pPr>
        <w:pStyle w:val="Odsekzoznamu"/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</w:p>
    <w:p w:rsidR="003131F5" w:rsidRPr="00C16CED" w:rsidRDefault="003D7FC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>Inšpektorát práce</w:t>
      </w:r>
      <w:r w:rsidR="00933DC3" w:rsidRPr="00C16CED">
        <w:rPr>
          <w:rFonts w:cs="Times New Roman"/>
        </w:rPr>
        <w:t xml:space="preserve"> </w:t>
      </w:r>
    </w:p>
    <w:p w:rsidR="003131F5" w:rsidRPr="00C16CED" w:rsidRDefault="003131F5" w:rsidP="00D1357C">
      <w:pPr>
        <w:pStyle w:val="Odsekzoznamu"/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</w:p>
    <w:p w:rsidR="003131F5" w:rsidRPr="00C16CED" w:rsidRDefault="003131F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 xml:space="preserve">Sociálna poisťovňa </w:t>
      </w:r>
    </w:p>
    <w:p w:rsidR="009B66C5" w:rsidRPr="00C16CED" w:rsidRDefault="009B66C5" w:rsidP="00D1357C">
      <w:pPr>
        <w:pStyle w:val="Odsekzoznamu"/>
        <w:spacing w:before="100" w:beforeAutospacing="1" w:after="100" w:afterAutospacing="1" w:line="240" w:lineRule="auto"/>
        <w:ind w:left="1134" w:hanging="425"/>
        <w:rPr>
          <w:rFonts w:cs="Times New Roman"/>
        </w:rPr>
      </w:pPr>
    </w:p>
    <w:p w:rsidR="00C16CED" w:rsidRPr="00C16CED" w:rsidRDefault="009B66C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  <w:shd w:val="clear" w:color="auto" w:fill="FFFFFF"/>
        </w:rPr>
        <w:t>Všeobecná zdravotná poisťovňa, a.s.</w:t>
      </w:r>
    </w:p>
    <w:p w:rsidR="00C16CED" w:rsidRPr="00C16CED" w:rsidRDefault="00C16CED" w:rsidP="00D1357C">
      <w:pPr>
        <w:pStyle w:val="Odsekzoznamu"/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</w:p>
    <w:p w:rsidR="003131F5" w:rsidRPr="00C16CED" w:rsidRDefault="003131F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>D</w:t>
      </w:r>
      <w:r w:rsidR="00933DC3" w:rsidRPr="00C16CED">
        <w:rPr>
          <w:rFonts w:cs="Times New Roman"/>
        </w:rPr>
        <w:t>ÔVERA zdravotná poisťovňa, a.s.</w:t>
      </w:r>
    </w:p>
    <w:p w:rsidR="003131F5" w:rsidRPr="00C16CED" w:rsidRDefault="003131F5" w:rsidP="00D1357C">
      <w:pPr>
        <w:pStyle w:val="Odsekzoznamu"/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</w:p>
    <w:p w:rsidR="003131F5" w:rsidRPr="00C16CED" w:rsidRDefault="003131F5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 xml:space="preserve">Union </w:t>
      </w:r>
      <w:r w:rsidR="00933DC3" w:rsidRPr="00C16CED">
        <w:rPr>
          <w:rFonts w:cs="Times New Roman"/>
        </w:rPr>
        <w:t>poisťovňa, a.s.</w:t>
      </w:r>
    </w:p>
    <w:p w:rsidR="00CB2888" w:rsidRPr="00C16CED" w:rsidRDefault="00CB2888" w:rsidP="00D1357C">
      <w:pPr>
        <w:pStyle w:val="Odsekzoznamu"/>
        <w:spacing w:before="100" w:beforeAutospacing="1" w:after="100" w:afterAutospacing="1" w:line="240" w:lineRule="auto"/>
        <w:ind w:left="1134" w:hanging="425"/>
        <w:rPr>
          <w:rFonts w:cs="Times New Roman"/>
        </w:rPr>
      </w:pPr>
    </w:p>
    <w:p w:rsidR="003131F5" w:rsidRPr="00C16CED" w:rsidRDefault="00CB2888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>Register trestov</w:t>
      </w:r>
      <w:r w:rsidR="003D7FC5" w:rsidRPr="00C16CED">
        <w:rPr>
          <w:rFonts w:cs="Times New Roman"/>
        </w:rPr>
        <w:t xml:space="preserve"> (právnická osoba)</w:t>
      </w:r>
    </w:p>
    <w:p w:rsidR="00EF0F03" w:rsidRPr="00C16CED" w:rsidRDefault="00EF0F03" w:rsidP="00D1357C">
      <w:pPr>
        <w:pStyle w:val="Odsekzoznamu"/>
        <w:spacing w:before="100" w:beforeAutospacing="1" w:after="100" w:afterAutospacing="1" w:line="240" w:lineRule="auto"/>
        <w:ind w:left="1134" w:hanging="425"/>
        <w:rPr>
          <w:rFonts w:cs="Times New Roman"/>
        </w:rPr>
      </w:pPr>
    </w:p>
    <w:p w:rsidR="00EF0F03" w:rsidRPr="00C16CED" w:rsidRDefault="00EF0F03" w:rsidP="00D1357C">
      <w:pPr>
        <w:pStyle w:val="Odsekzoznamu"/>
        <w:numPr>
          <w:ilvl w:val="0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cs="Times New Roman"/>
        </w:rPr>
      </w:pPr>
      <w:r w:rsidRPr="00C16CED">
        <w:rPr>
          <w:rFonts w:cs="Times New Roman"/>
        </w:rPr>
        <w:t xml:space="preserve">Register partnerov verejného sektora </w:t>
      </w:r>
    </w:p>
    <w:p w:rsidR="00676DA0" w:rsidRPr="00C16CED" w:rsidRDefault="00676DA0" w:rsidP="00C16CED">
      <w:pPr>
        <w:pStyle w:val="Odsekzoznamu"/>
        <w:spacing w:before="100" w:beforeAutospacing="1" w:after="100" w:afterAutospacing="1" w:line="240" w:lineRule="auto"/>
        <w:rPr>
          <w:rFonts w:cs="Times New Roman"/>
        </w:rPr>
      </w:pPr>
    </w:p>
    <w:p w:rsidR="00676DA0" w:rsidRPr="00C16CED" w:rsidRDefault="00676DA0" w:rsidP="00C16CED">
      <w:pPr>
        <w:spacing w:before="100" w:beforeAutospacing="1" w:after="100" w:afterAutospacing="1" w:line="240" w:lineRule="auto"/>
        <w:contextualSpacing/>
        <w:rPr>
          <w:b/>
          <w:bCs/>
        </w:rPr>
      </w:pPr>
      <w:r w:rsidRPr="00C16CED">
        <w:rPr>
          <w:b/>
          <w:bCs/>
        </w:rPr>
        <w:br w:type="page"/>
      </w:r>
    </w:p>
    <w:p w:rsidR="00676DA0" w:rsidRPr="00C16CED" w:rsidRDefault="00676DA0" w:rsidP="00676DA0">
      <w:pPr>
        <w:jc w:val="both"/>
        <w:rPr>
          <w:rFonts w:cs="Times New Roman"/>
        </w:rPr>
      </w:pPr>
      <w:r w:rsidRPr="00C16CED">
        <w:rPr>
          <w:rFonts w:cs="Times New Roman"/>
          <w:b/>
          <w:bCs/>
        </w:rPr>
        <w:lastRenderedPageBreak/>
        <w:t xml:space="preserve">Zákon č. 523/2004 </w:t>
      </w:r>
      <w:proofErr w:type="spellStart"/>
      <w:r w:rsidRPr="00C16CED">
        <w:rPr>
          <w:rFonts w:cs="Times New Roman"/>
          <w:b/>
          <w:bCs/>
        </w:rPr>
        <w:t>Z.z</w:t>
      </w:r>
      <w:proofErr w:type="spellEnd"/>
      <w:r w:rsidRPr="00C16CED">
        <w:rPr>
          <w:rFonts w:cs="Times New Roman"/>
          <w:b/>
          <w:bCs/>
        </w:rPr>
        <w:t>.</w:t>
      </w:r>
      <w:r w:rsidRPr="00C16CED">
        <w:rPr>
          <w:rFonts w:cs="Times New Roman"/>
        </w:rPr>
        <w:t xml:space="preserve"> o rozpočtových pravidlách verejnej správy a o zmene a doplnení niektorých zákonov:</w:t>
      </w:r>
    </w:p>
    <w:p w:rsidR="00676DA0" w:rsidRPr="00C16CED" w:rsidRDefault="00676DA0" w:rsidP="00676DA0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C16CED">
        <w:rPr>
          <w:rFonts w:cs="Times New Roman"/>
          <w:b/>
          <w:bCs/>
          <w:lang w:eastAsia="sk-SK"/>
        </w:rPr>
        <w:t>§ 8a Dotácie</w:t>
      </w:r>
    </w:p>
    <w:p w:rsidR="00676DA0" w:rsidRDefault="00676DA0" w:rsidP="00A14A83">
      <w:pPr>
        <w:spacing w:after="0" w:line="240" w:lineRule="auto"/>
        <w:contextualSpacing/>
        <w:jc w:val="both"/>
        <w:rPr>
          <w:rFonts w:cs="Times New Roman"/>
          <w:color w:val="000000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(4)</w:t>
      </w:r>
      <w:r w:rsidRPr="00C16CED">
        <w:rPr>
          <w:rFonts w:cs="Times New Roman"/>
          <w:color w:val="000000"/>
        </w:rPr>
        <w:t> Dotáciu podľa odseku 1 možno poskytnúť žiadateľovi, ak</w:t>
      </w:r>
    </w:p>
    <w:p w:rsidR="00A14A83" w:rsidRPr="00C16CED" w:rsidRDefault="00A14A83" w:rsidP="00A14A83">
      <w:pPr>
        <w:spacing w:after="0" w:line="240" w:lineRule="auto"/>
        <w:contextualSpacing/>
        <w:jc w:val="both"/>
        <w:rPr>
          <w:rFonts w:cs="Times New Roman"/>
          <w:color w:val="000000"/>
        </w:rPr>
      </w:pP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color w:val="000000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a)</w:t>
      </w:r>
      <w:r w:rsidRPr="00C16CED">
        <w:rPr>
          <w:rFonts w:cs="Times New Roman"/>
          <w:color w:val="000000"/>
        </w:rPr>
        <w:t> má vysporiadané finančné vzťahy so štátnym rozpočtom,</w:t>
      </w: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color w:val="000000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b)</w:t>
      </w:r>
      <w:r w:rsidRPr="00C16CED">
        <w:rPr>
          <w:rFonts w:cs="Times New Roman"/>
          <w:color w:val="000000"/>
        </w:rPr>
        <w:t> nie je voči nemu vedené konkurzné konanie, nie je v konkurze, v reštrukturalizácii a nebol proti nemu zamietnutý návrh na vyhlásenie konkurzu pre nedostatok majetku,</w:t>
      </w: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color w:val="000000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c)</w:t>
      </w:r>
      <w:r w:rsidRPr="00C16CED">
        <w:rPr>
          <w:rFonts w:cs="Times New Roman"/>
          <w:color w:val="000000"/>
        </w:rPr>
        <w:t> nie je voči nemu vedený výkon rozhodnutia,</w:t>
      </w:r>
      <w:hyperlink r:id="rId8" w:anchor="f3099153" w:history="1">
        <w:r w:rsidRPr="00C16CED">
          <w:rPr>
            <w:rStyle w:val="Hypertextovprepojenie"/>
            <w:rFonts w:cs="Times New Roman"/>
            <w:b/>
            <w:bCs/>
            <w:color w:val="05507A"/>
            <w:vertAlign w:val="superscript"/>
          </w:rPr>
          <w:t>14</w:t>
        </w:r>
        <w:r w:rsidRPr="00C16CED">
          <w:rPr>
            <w:rStyle w:val="Hypertextovprepojenie"/>
            <w:rFonts w:cs="Times New Roman"/>
            <w:b/>
            <w:bCs/>
            <w:color w:val="05507A"/>
          </w:rPr>
          <w:t>)</w:t>
        </w:r>
      </w:hyperlink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color w:val="000000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d)</w:t>
      </w:r>
      <w:r w:rsidRPr="00C16CED">
        <w:rPr>
          <w:rFonts w:cs="Times New Roman"/>
          <w:color w:val="000000"/>
        </w:rPr>
        <w:t> neporušil v predchádzajúcich troch rokoch zákaz nelegálneho zamestnávania podľa osobitného predpisu,</w:t>
      </w:r>
      <w:hyperlink r:id="rId9" w:anchor="f3099156" w:history="1">
        <w:r w:rsidRPr="00C16CED">
          <w:rPr>
            <w:rStyle w:val="Hypertextovprepojenie"/>
            <w:rFonts w:cs="Times New Roman"/>
            <w:b/>
            <w:bCs/>
            <w:color w:val="05507A"/>
            <w:vertAlign w:val="superscript"/>
          </w:rPr>
          <w:t>14b</w:t>
        </w:r>
        <w:r w:rsidRPr="00C16CED">
          <w:rPr>
            <w:rStyle w:val="Hypertextovprepojenie"/>
            <w:rFonts w:cs="Times New Roman"/>
            <w:b/>
            <w:bCs/>
            <w:color w:val="05507A"/>
          </w:rPr>
          <w:t>)</w:t>
        </w:r>
      </w:hyperlink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e)</w:t>
      </w:r>
      <w:r w:rsidRPr="00C16CED">
        <w:rPr>
          <w:rFonts w:cs="Times New Roman"/>
          <w:color w:val="000000"/>
        </w:rPr>
        <w:t> nemá evidované nedoplatky poistného na zdravotné poistenie, sociálne poistenie a príspevkov na starobné dôchodkové sporenie,</w:t>
      </w: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f)</w:t>
      </w:r>
      <w:r w:rsidRPr="00C16CED">
        <w:rPr>
          <w:rFonts w:cs="Times New Roman"/>
          <w:color w:val="000000"/>
        </w:rPr>
        <w:t> nemá právoplatne uložený trest zákazu prijímať dotácie alebo subvencie,</w:t>
      </w: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g)</w:t>
      </w:r>
      <w:r w:rsidRPr="00C16CED">
        <w:rPr>
          <w:rFonts w:cs="Times New Roman"/>
          <w:color w:val="000000"/>
        </w:rPr>
        <w:t> nemá právoplatne uložený trest zákazu prijímať pomoc a podporu poskytovanú z fondov Európskej únie,</w:t>
      </w:r>
    </w:p>
    <w:p w:rsidR="00676DA0" w:rsidRPr="00C16CED" w:rsidRDefault="00676DA0" w:rsidP="00A14A83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C16CED">
        <w:rPr>
          <w:rStyle w:val="PremennHTML"/>
          <w:rFonts w:cs="Times New Roman"/>
          <w:b/>
          <w:bCs/>
          <w:i w:val="0"/>
          <w:iCs w:val="0"/>
          <w:color w:val="000000"/>
        </w:rPr>
        <w:t>h)</w:t>
      </w:r>
      <w:r w:rsidRPr="00C16CED">
        <w:rPr>
          <w:rFonts w:cs="Times New Roman"/>
          <w:color w:val="000000"/>
        </w:rPr>
        <w:t> je zapísaný v registri partnerov verejného sektora,</w:t>
      </w:r>
      <w:hyperlink r:id="rId10" w:anchor="f4649689" w:history="1">
        <w:r w:rsidRPr="00C16CED">
          <w:rPr>
            <w:rStyle w:val="Hypertextovprepojenie"/>
            <w:rFonts w:cs="Times New Roman"/>
            <w:b/>
            <w:bCs/>
            <w:color w:val="05507A"/>
            <w:vertAlign w:val="superscript"/>
          </w:rPr>
          <w:t>14ba</w:t>
        </w:r>
        <w:r w:rsidRPr="00C16CED">
          <w:rPr>
            <w:rStyle w:val="Hypertextovprepojenie"/>
            <w:rFonts w:cs="Times New Roman"/>
            <w:b/>
            <w:bCs/>
            <w:color w:val="05507A"/>
          </w:rPr>
          <w:t>)</w:t>
        </w:r>
      </w:hyperlink>
      <w:r w:rsidRPr="00C16CED">
        <w:rPr>
          <w:rFonts w:cs="Times New Roman"/>
          <w:color w:val="000000"/>
        </w:rPr>
        <w:t> ak ide o žiadateľa, ktorý má povinnosť zapisovať sa do registra partnerov verejného sektora.</w:t>
      </w:r>
      <w:hyperlink r:id="rId11" w:anchor="f4649690" w:history="1">
        <w:r w:rsidRPr="00C16CED">
          <w:rPr>
            <w:rStyle w:val="Hypertextovprepojenie"/>
            <w:rFonts w:cs="Times New Roman"/>
            <w:b/>
            <w:bCs/>
            <w:color w:val="05507A"/>
            <w:vertAlign w:val="superscript"/>
          </w:rPr>
          <w:t>14bb</w:t>
        </w:r>
        <w:r w:rsidRPr="00C16CED">
          <w:rPr>
            <w:rStyle w:val="Hypertextovprepojenie"/>
            <w:rFonts w:cs="Times New Roman"/>
            <w:b/>
            <w:bCs/>
            <w:color w:val="05507A"/>
          </w:rPr>
          <w:t>)</w:t>
        </w:r>
      </w:hyperlink>
    </w:p>
    <w:p w:rsidR="00676DA0" w:rsidRPr="00C16CED" w:rsidRDefault="00676DA0" w:rsidP="00676DA0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</w:p>
    <w:p w:rsidR="00676DA0" w:rsidRPr="00C16CED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C16CED">
        <w:rPr>
          <w:rFonts w:cs="Times New Roman"/>
          <w:b/>
          <w:bCs/>
          <w:lang w:eastAsia="sk-SK"/>
        </w:rPr>
        <w:t>(5)</w:t>
      </w:r>
      <w:r w:rsidRPr="00C16CED">
        <w:rPr>
          <w:rFonts w:cs="Times New Roman"/>
          <w:lang w:eastAsia="sk-SK"/>
        </w:rPr>
        <w:t> Žiadateľ preukazuje splnenie podmienok podľa odseku 4</w:t>
      </w:r>
    </w:p>
    <w:p w:rsidR="007744A6" w:rsidRPr="00A14A83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C16CED">
        <w:rPr>
          <w:rFonts w:cs="Times New Roman"/>
          <w:b/>
          <w:bCs/>
          <w:lang w:eastAsia="sk-SK"/>
        </w:rPr>
        <w:t>a)</w:t>
      </w:r>
      <w:r w:rsidRPr="00C16CED">
        <w:rPr>
          <w:rFonts w:cs="Times New Roman"/>
          <w:lang w:eastAsia="sk-SK"/>
        </w:rPr>
        <w:t xml:space="preserve"> čestným vyhlásením žiadateľa, že má vysporiadané finančné vzťahy so štátnym rozpočtom, a </w:t>
      </w:r>
      <w:r w:rsidRPr="00A14A83">
        <w:rPr>
          <w:rFonts w:cs="Times New Roman"/>
          <w:lang w:eastAsia="sk-SK"/>
        </w:rPr>
        <w:t xml:space="preserve">potvrdením miestne príslušného správcu dane, </w:t>
      </w:r>
      <w:r w:rsidRPr="00A14A83">
        <w:rPr>
          <w:rFonts w:cs="Times New Roman"/>
          <w:u w:val="single"/>
          <w:lang w:eastAsia="sk-SK"/>
        </w:rPr>
        <w:t>nie starším ako tri mesiace</w:t>
      </w:r>
      <w:r w:rsidRPr="00A14A83">
        <w:rPr>
          <w:rFonts w:cs="Times New Roman"/>
          <w:lang w:eastAsia="sk-SK"/>
        </w:rPr>
        <w:t>, že žiadateľ nemá daňové nedoplatky, ak ide o splnenie podmienky podľa odseku 4 písm. a),</w:t>
      </w:r>
    </w:p>
    <w:p w:rsidR="00676DA0" w:rsidRPr="00A14A83" w:rsidRDefault="00676DA0" w:rsidP="00676DA0">
      <w:pPr>
        <w:spacing w:after="100" w:afterAutospacing="1" w:line="240" w:lineRule="auto"/>
        <w:jc w:val="both"/>
        <w:rPr>
          <w:rFonts w:cs="Times New Roman"/>
          <w:b/>
          <w:bCs/>
          <w:lang w:eastAsia="sk-SK"/>
        </w:rPr>
      </w:pPr>
      <w:r w:rsidRPr="00A14A83">
        <w:rPr>
          <w:rFonts w:cs="Times New Roman"/>
          <w:b/>
          <w:bCs/>
          <w:lang w:eastAsia="sk-SK"/>
        </w:rPr>
        <w:t>b)</w:t>
      </w:r>
      <w:r w:rsidRPr="00A14A83">
        <w:rPr>
          <w:rFonts w:cs="Times New Roman"/>
          <w:lang w:eastAsia="sk-SK"/>
        </w:rPr>
        <w:t xml:space="preserve"> potvrdením príslušného </w:t>
      </w:r>
      <w:r w:rsidRPr="00A14A83">
        <w:rPr>
          <w:rFonts w:cs="Times New Roman"/>
          <w:b/>
          <w:lang w:eastAsia="sk-SK"/>
        </w:rPr>
        <w:t>konkurzného súdu</w:t>
      </w:r>
      <w:r w:rsidRPr="00A14A83">
        <w:rPr>
          <w:rFonts w:cs="Times New Roman"/>
          <w:lang w:eastAsia="sk-SK"/>
        </w:rPr>
        <w:t xml:space="preserve">, </w:t>
      </w:r>
      <w:r w:rsidRPr="00A14A83">
        <w:rPr>
          <w:rFonts w:cs="Times New Roman"/>
          <w:u w:val="single"/>
          <w:lang w:eastAsia="sk-SK"/>
        </w:rPr>
        <w:t>nie starším ako tri mesiace</w:t>
      </w:r>
      <w:r w:rsidRPr="00A14A83">
        <w:rPr>
          <w:rFonts w:cs="Times New Roman"/>
          <w:lang w:eastAsia="sk-SK"/>
        </w:rPr>
        <w:t>, ak ide o splnenie podmienky podľa odseku 4 písm. b),</w:t>
      </w:r>
      <w:r w:rsidRPr="00A14A83">
        <w:rPr>
          <w:rFonts w:cs="Times New Roman"/>
          <w:b/>
          <w:bCs/>
          <w:lang w:eastAsia="sk-SK"/>
        </w:rPr>
        <w:t xml:space="preserve"> </w:t>
      </w:r>
    </w:p>
    <w:p w:rsidR="00676DA0" w:rsidRPr="00A14A83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A14A83">
        <w:rPr>
          <w:rFonts w:cs="Times New Roman"/>
          <w:b/>
          <w:bCs/>
          <w:lang w:eastAsia="sk-SK"/>
        </w:rPr>
        <w:t>c)</w:t>
      </w:r>
      <w:r w:rsidRPr="00A14A83">
        <w:rPr>
          <w:rFonts w:cs="Times New Roman"/>
          <w:lang w:eastAsia="sk-SK"/>
        </w:rPr>
        <w:t> čestným vyhlásením žiadateľa, že voči nemu nie je vedený výkon rozhodnutia, ak ide o splnenie podmienky podľa odseku 4 písm. c),</w:t>
      </w:r>
    </w:p>
    <w:p w:rsidR="00676DA0" w:rsidRPr="00A14A83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A14A83">
        <w:rPr>
          <w:rFonts w:cs="Times New Roman"/>
          <w:b/>
          <w:bCs/>
          <w:lang w:eastAsia="sk-SK"/>
        </w:rPr>
        <w:t>d)</w:t>
      </w:r>
      <w:r w:rsidRPr="00A14A83">
        <w:rPr>
          <w:rFonts w:cs="Times New Roman"/>
          <w:lang w:eastAsia="sk-SK"/>
        </w:rPr>
        <w:t xml:space="preserve"> potvrdením príslušného </w:t>
      </w:r>
      <w:r w:rsidRPr="00A14A83">
        <w:rPr>
          <w:rFonts w:cs="Times New Roman"/>
          <w:b/>
          <w:lang w:eastAsia="sk-SK"/>
        </w:rPr>
        <w:t>inšpektorátu práce</w:t>
      </w:r>
      <w:hyperlink r:id="rId12" w:anchor="f3099157" w:history="1">
        <w:r w:rsidRPr="00A14A83">
          <w:rPr>
            <w:rStyle w:val="Hypertextovprepojenie"/>
            <w:rFonts w:cs="Times New Roman"/>
            <w:b/>
            <w:bCs/>
            <w:vertAlign w:val="superscript"/>
            <w:lang w:eastAsia="sk-SK"/>
          </w:rPr>
          <w:t>14c</w:t>
        </w:r>
        <w:r w:rsidRPr="00A14A83">
          <w:rPr>
            <w:rStyle w:val="Hypertextovprepojenie"/>
            <w:rFonts w:cs="Times New Roman"/>
            <w:b/>
            <w:bCs/>
            <w:lang w:eastAsia="sk-SK"/>
          </w:rPr>
          <w:t>)</w:t>
        </w:r>
      </w:hyperlink>
      <w:r w:rsidRPr="00A14A83">
        <w:rPr>
          <w:rFonts w:cs="Times New Roman"/>
          <w:lang w:eastAsia="sk-SK"/>
        </w:rPr>
        <w:t> </w:t>
      </w:r>
      <w:r w:rsidRPr="00A14A83">
        <w:rPr>
          <w:rFonts w:cs="Times New Roman"/>
          <w:u w:val="single"/>
          <w:lang w:eastAsia="sk-SK"/>
        </w:rPr>
        <w:t>nie starším ako tri mesiace</w:t>
      </w:r>
      <w:r w:rsidRPr="00A14A83">
        <w:rPr>
          <w:rFonts w:cs="Times New Roman"/>
          <w:lang w:eastAsia="sk-SK"/>
        </w:rPr>
        <w:t>, že neporušil zákaz nelegálneho zamestnávania podľa osobitného predpisu,</w:t>
      </w:r>
      <w:hyperlink r:id="rId13" w:anchor="f3099156" w:history="1">
        <w:r w:rsidRPr="00A14A83">
          <w:rPr>
            <w:rStyle w:val="Hypertextovprepojenie"/>
            <w:rFonts w:cs="Times New Roman"/>
            <w:b/>
            <w:bCs/>
            <w:vertAlign w:val="superscript"/>
            <w:lang w:eastAsia="sk-SK"/>
          </w:rPr>
          <w:t>14b</w:t>
        </w:r>
        <w:r w:rsidRPr="00A14A83">
          <w:rPr>
            <w:rStyle w:val="Hypertextovprepojenie"/>
            <w:rFonts w:cs="Times New Roman"/>
            <w:b/>
            <w:bCs/>
            <w:lang w:eastAsia="sk-SK"/>
          </w:rPr>
          <w:t>)</w:t>
        </w:r>
      </w:hyperlink>
      <w:r w:rsidRPr="00A14A83">
        <w:rPr>
          <w:rFonts w:cs="Times New Roman"/>
          <w:lang w:eastAsia="sk-SK"/>
        </w:rPr>
        <w:t> ak ide o splnenie podmienky podľa odseku 4 písm. d),</w:t>
      </w:r>
    </w:p>
    <w:p w:rsidR="00676DA0" w:rsidRPr="00A14A83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A14A83">
        <w:rPr>
          <w:rFonts w:cs="Times New Roman"/>
          <w:b/>
          <w:bCs/>
          <w:lang w:eastAsia="sk-SK"/>
        </w:rPr>
        <w:t>e)</w:t>
      </w:r>
      <w:r w:rsidRPr="00A14A83">
        <w:rPr>
          <w:rFonts w:cs="Times New Roman"/>
          <w:lang w:eastAsia="sk-SK"/>
        </w:rPr>
        <w:t xml:space="preserve"> potvrdením </w:t>
      </w:r>
      <w:r w:rsidRPr="00A14A83">
        <w:rPr>
          <w:rFonts w:cs="Times New Roman"/>
          <w:b/>
          <w:lang w:eastAsia="sk-SK"/>
        </w:rPr>
        <w:t>Sociálnej poisťovne</w:t>
      </w:r>
      <w:r w:rsidRPr="00A14A83">
        <w:rPr>
          <w:rFonts w:cs="Times New Roman"/>
          <w:lang w:eastAsia="sk-SK"/>
        </w:rPr>
        <w:t xml:space="preserve"> a </w:t>
      </w:r>
      <w:r w:rsidRPr="00A14A83">
        <w:rPr>
          <w:rFonts w:cs="Times New Roman"/>
          <w:b/>
          <w:lang w:eastAsia="sk-SK"/>
        </w:rPr>
        <w:t>každej zdravotnej poisťovne</w:t>
      </w:r>
      <w:r w:rsidRPr="00A14A83">
        <w:rPr>
          <w:rFonts w:cs="Times New Roman"/>
          <w:lang w:eastAsia="sk-SK"/>
        </w:rPr>
        <w:t xml:space="preserve">, </w:t>
      </w:r>
      <w:r w:rsidRPr="00A14A83">
        <w:rPr>
          <w:rFonts w:cs="Times New Roman"/>
          <w:u w:val="single"/>
          <w:lang w:eastAsia="sk-SK"/>
        </w:rPr>
        <w:t>nie starším ako tri mesiace</w:t>
      </w:r>
      <w:r w:rsidRPr="00A14A83">
        <w:rPr>
          <w:rFonts w:cs="Times New Roman"/>
          <w:lang w:eastAsia="sk-SK"/>
        </w:rPr>
        <w:t>, ak ide o splnenie podmienky podľa odseku 4 písm. e),</w:t>
      </w:r>
    </w:p>
    <w:p w:rsidR="00676DA0" w:rsidRPr="00C16CED" w:rsidRDefault="00676DA0" w:rsidP="00676DA0">
      <w:pPr>
        <w:spacing w:after="100" w:afterAutospacing="1" w:line="240" w:lineRule="auto"/>
        <w:jc w:val="both"/>
        <w:rPr>
          <w:rFonts w:cs="Times New Roman"/>
          <w:lang w:eastAsia="sk-SK"/>
        </w:rPr>
      </w:pPr>
      <w:r w:rsidRPr="00A14A83">
        <w:rPr>
          <w:rFonts w:cs="Times New Roman"/>
          <w:b/>
          <w:bCs/>
          <w:lang w:eastAsia="sk-SK"/>
        </w:rPr>
        <w:t>f)</w:t>
      </w:r>
      <w:r w:rsidRPr="00A14A83">
        <w:rPr>
          <w:rFonts w:cs="Times New Roman"/>
          <w:lang w:eastAsia="sk-SK"/>
        </w:rPr>
        <w:t> </w:t>
      </w:r>
      <w:r w:rsidRPr="00A14A83">
        <w:rPr>
          <w:rFonts w:cs="Times New Roman"/>
          <w:b/>
          <w:lang w:eastAsia="sk-SK"/>
        </w:rPr>
        <w:t>výpisom z registra trestov</w:t>
      </w:r>
      <w:r w:rsidRPr="00A14A83">
        <w:rPr>
          <w:rFonts w:cs="Times New Roman"/>
          <w:lang w:eastAsia="sk-SK"/>
        </w:rPr>
        <w:t xml:space="preserve"> </w:t>
      </w:r>
      <w:r w:rsidRPr="00A14A83">
        <w:rPr>
          <w:rFonts w:cs="Times New Roman"/>
          <w:u w:val="single"/>
          <w:lang w:eastAsia="sk-SK"/>
        </w:rPr>
        <w:t>nie starším ako tri mesiace</w:t>
      </w:r>
      <w:r w:rsidRPr="00A14A83">
        <w:rPr>
          <w:rFonts w:cs="Times New Roman"/>
          <w:lang w:eastAsia="sk-SK"/>
        </w:rPr>
        <w:t>, ak ide o splnenie podmienky podľa odseku 4 písm. f) a g).</w:t>
      </w:r>
    </w:p>
    <w:sectPr w:rsidR="00676DA0" w:rsidRPr="00C16CED" w:rsidSect="003D7FC5">
      <w:headerReference w:type="default" r:id="rId14"/>
      <w:pgSz w:w="11906" w:h="16838"/>
      <w:pgMar w:top="1276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A83" w:rsidRDefault="00A14A83" w:rsidP="00A14A83">
      <w:pPr>
        <w:spacing w:after="0" w:line="240" w:lineRule="auto"/>
      </w:pPr>
      <w:r>
        <w:separator/>
      </w:r>
    </w:p>
  </w:endnote>
  <w:endnote w:type="continuationSeparator" w:id="0">
    <w:p w:rsidR="00A14A83" w:rsidRDefault="00A14A83" w:rsidP="00A1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A83" w:rsidRDefault="00A14A83" w:rsidP="00A14A83">
      <w:pPr>
        <w:spacing w:after="0" w:line="240" w:lineRule="auto"/>
      </w:pPr>
      <w:r>
        <w:separator/>
      </w:r>
    </w:p>
  </w:footnote>
  <w:footnote w:type="continuationSeparator" w:id="0">
    <w:p w:rsidR="00A14A83" w:rsidRDefault="00A14A83" w:rsidP="00A14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A83" w:rsidRPr="00316CAE" w:rsidRDefault="00A14A83" w:rsidP="00A14A83">
    <w:pPr>
      <w:pStyle w:val="Hlavika"/>
      <w:tabs>
        <w:tab w:val="clear" w:pos="4536"/>
        <w:tab w:val="center" w:pos="5245"/>
      </w:tabs>
      <w:ind w:left="2977" w:firstLine="425"/>
      <w:jc w:val="right"/>
      <w:rPr>
        <w:rFonts w:ascii="Calibri" w:hAnsi="Calibri"/>
        <w:sz w:val="18"/>
        <w:szCs w:val="18"/>
      </w:rPr>
    </w:pPr>
    <w:r w:rsidRPr="00316CAE">
      <w:rPr>
        <w:rFonts w:ascii="Calibri" w:hAnsi="Calibri"/>
        <w:sz w:val="18"/>
        <w:szCs w:val="18"/>
      </w:rPr>
      <w:t>Výnos MPRV SR č. 536/2011-100 o podrobnostiach pri poskytovaní podpory v pôdohospodárstve a pri rozvoji vidieka v znení neskorších predpisov</w:t>
    </w:r>
  </w:p>
  <w:p w:rsidR="00A14A83" w:rsidRDefault="00A14A8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3E60"/>
    <w:multiLevelType w:val="hybridMultilevel"/>
    <w:tmpl w:val="7388AF24"/>
    <w:lvl w:ilvl="0" w:tplc="79762EBA">
      <w:start w:val="1"/>
      <w:numFmt w:val="bullet"/>
      <w:lvlText w:val="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B03288"/>
    <w:multiLevelType w:val="hybridMultilevel"/>
    <w:tmpl w:val="79AE714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B4063"/>
    <w:multiLevelType w:val="hybridMultilevel"/>
    <w:tmpl w:val="CB201E18"/>
    <w:lvl w:ilvl="0" w:tplc="79762EBA">
      <w:start w:val="1"/>
      <w:numFmt w:val="bullet"/>
      <w:lvlText w:val="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814385"/>
    <w:multiLevelType w:val="hybridMultilevel"/>
    <w:tmpl w:val="FD72AE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524E5"/>
    <w:multiLevelType w:val="hybridMultilevel"/>
    <w:tmpl w:val="187E0082"/>
    <w:lvl w:ilvl="0" w:tplc="79762EBA">
      <w:start w:val="1"/>
      <w:numFmt w:val="bullet"/>
      <w:lvlText w:val="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BF8"/>
    <w:rsid w:val="00053F0A"/>
    <w:rsid w:val="0008392D"/>
    <w:rsid w:val="000C1CC9"/>
    <w:rsid w:val="00143B10"/>
    <w:rsid w:val="002135B5"/>
    <w:rsid w:val="003131F5"/>
    <w:rsid w:val="003D7FC5"/>
    <w:rsid w:val="00404D7D"/>
    <w:rsid w:val="00421B84"/>
    <w:rsid w:val="005C3AFF"/>
    <w:rsid w:val="00676DA0"/>
    <w:rsid w:val="0070796B"/>
    <w:rsid w:val="007724FE"/>
    <w:rsid w:val="007744A6"/>
    <w:rsid w:val="00796BF8"/>
    <w:rsid w:val="007C7CED"/>
    <w:rsid w:val="00933DC3"/>
    <w:rsid w:val="009B4624"/>
    <w:rsid w:val="009B66C5"/>
    <w:rsid w:val="00A14A83"/>
    <w:rsid w:val="00A90FF3"/>
    <w:rsid w:val="00C16CED"/>
    <w:rsid w:val="00C27525"/>
    <w:rsid w:val="00C46CEF"/>
    <w:rsid w:val="00C56DA2"/>
    <w:rsid w:val="00CB2888"/>
    <w:rsid w:val="00D1357C"/>
    <w:rsid w:val="00D15C18"/>
    <w:rsid w:val="00E41188"/>
    <w:rsid w:val="00E725B6"/>
    <w:rsid w:val="00EA2F08"/>
    <w:rsid w:val="00ED4B82"/>
    <w:rsid w:val="00EF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71A0E"/>
  <w15:docId w15:val="{A5375FAA-BF20-48E2-848B-7460C48FE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131F5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33DC3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unhideWhenUsed/>
    <w:rsid w:val="0067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676DA0"/>
    <w:rPr>
      <w:i/>
      <w:iCs/>
    </w:rPr>
  </w:style>
  <w:style w:type="character" w:styleId="Odkaznakomentr">
    <w:name w:val="annotation reference"/>
    <w:basedOn w:val="Predvolenpsmoodseku"/>
    <w:uiPriority w:val="99"/>
    <w:semiHidden/>
    <w:unhideWhenUsed/>
    <w:rsid w:val="00E725B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725B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725B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725B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725B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72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725B6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27525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A1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14A83"/>
  </w:style>
  <w:style w:type="paragraph" w:styleId="Pta">
    <w:name w:val="footer"/>
    <w:basedOn w:val="Normlny"/>
    <w:link w:val="PtaChar"/>
    <w:uiPriority w:val="99"/>
    <w:unhideWhenUsed/>
    <w:rsid w:val="00A14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14A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ypreludi.sk/zz/2004-523" TargetMode="External"/><Relationship Id="rId13" Type="http://schemas.openxmlformats.org/officeDocument/2006/relationships/hyperlink" Target="http://www.zakonypreludi.sk/zz/2004-5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inv.sk/?registre-evidencie-zoznamy-informacie-o-registracii" TargetMode="External"/><Relationship Id="rId12" Type="http://schemas.openxmlformats.org/officeDocument/2006/relationships/hyperlink" Target="http://www.zakonypreludi.sk/zz/2004-52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akonypreludi.sk/zz/2004-5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zakonypreludi.sk/zz/2004-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ypreludi.sk/zz/2004-52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Bajtoš Peter</dc:creator>
  <cp:lastModifiedBy>Kmeťová Jana</cp:lastModifiedBy>
  <cp:revision>28</cp:revision>
  <cp:lastPrinted>2018-11-29T09:01:00Z</cp:lastPrinted>
  <dcterms:created xsi:type="dcterms:W3CDTF">2018-10-15T04:36:00Z</dcterms:created>
  <dcterms:modified xsi:type="dcterms:W3CDTF">2020-01-24T06:15:00Z</dcterms:modified>
</cp:coreProperties>
</file>